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1F" w:rsidRPr="00011D5C" w:rsidRDefault="003F474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41758" wp14:editId="4F703EAB">
                <wp:simplePos x="0" y="0"/>
                <wp:positionH relativeFrom="column">
                  <wp:posOffset>38100</wp:posOffset>
                </wp:positionH>
                <wp:positionV relativeFrom="paragraph">
                  <wp:posOffset>-390525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741" w:rsidRPr="003F4741" w:rsidRDefault="003F4741" w:rsidP="003F4741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Academic Interviews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-30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DeUQmf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3F4741" w:rsidRPr="003F4741" w:rsidRDefault="003F4741" w:rsidP="003F4741">
                      <w:pPr>
                        <w:pStyle w:val="ListParagraph"/>
                        <w:spacing w:after="0" w:line="240" w:lineRule="auto"/>
                        <w:rPr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Academic Interviews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10"/>
        <w:tblW w:w="924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361"/>
        <w:gridCol w:w="2667"/>
        <w:gridCol w:w="2214"/>
      </w:tblGrid>
      <w:tr w:rsidR="00011D5C" w:rsidRPr="00011D5C" w:rsidTr="00011D5C">
        <w:tc>
          <w:tcPr>
            <w:tcW w:w="4361" w:type="dxa"/>
            <w:shd w:val="clear" w:color="auto" w:fill="C6D9F1" w:themeFill="text2" w:themeFillTint="33"/>
          </w:tcPr>
          <w:p w:rsidR="00011D5C" w:rsidRPr="003F4741" w:rsidRDefault="00011D5C" w:rsidP="00011D5C">
            <w:pPr>
              <w:jc w:val="center"/>
              <w:rPr>
                <w:b/>
                <w:color w:val="365F91" w:themeColor="accent1" w:themeShade="BF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F4741">
              <w:rPr>
                <w:b/>
                <w:color w:val="365F91" w:themeColor="accent1" w:themeShade="BF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Interviews – what to expect</w:t>
            </w:r>
          </w:p>
        </w:tc>
        <w:tc>
          <w:tcPr>
            <w:tcW w:w="2667" w:type="dxa"/>
            <w:shd w:val="clear" w:color="auto" w:fill="C6D9F1" w:themeFill="text2" w:themeFillTint="33"/>
          </w:tcPr>
          <w:p w:rsidR="00011D5C" w:rsidRPr="003F4741" w:rsidRDefault="00011D5C" w:rsidP="00011D5C">
            <w:pPr>
              <w:jc w:val="center"/>
              <w:rPr>
                <w:b/>
                <w:color w:val="365F91" w:themeColor="accent1" w:themeShade="BF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F4741">
              <w:rPr>
                <w:b/>
                <w:color w:val="365F91" w:themeColor="accent1" w:themeShade="BF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Common pitfalls</w:t>
            </w:r>
          </w:p>
        </w:tc>
        <w:tc>
          <w:tcPr>
            <w:tcW w:w="2214" w:type="dxa"/>
            <w:shd w:val="clear" w:color="auto" w:fill="C6D9F1" w:themeFill="text2" w:themeFillTint="33"/>
          </w:tcPr>
          <w:p w:rsidR="00011D5C" w:rsidRPr="003F4741" w:rsidRDefault="00011D5C" w:rsidP="00011D5C">
            <w:pPr>
              <w:jc w:val="center"/>
              <w:rPr>
                <w:b/>
                <w:color w:val="365F91" w:themeColor="accent1" w:themeShade="BF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F4741">
              <w:rPr>
                <w:b/>
                <w:color w:val="365F91" w:themeColor="accent1" w:themeShade="BF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Summary and questions</w:t>
            </w:r>
          </w:p>
        </w:tc>
      </w:tr>
      <w:tr w:rsidR="00011D5C" w:rsidRPr="00011D5C" w:rsidTr="00011D5C">
        <w:tc>
          <w:tcPr>
            <w:tcW w:w="4361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Focused, challenging questions</w:t>
            </w:r>
          </w:p>
        </w:tc>
        <w:tc>
          <w:tcPr>
            <w:tcW w:w="2667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Wrong subject</w:t>
            </w:r>
          </w:p>
        </w:tc>
        <w:tc>
          <w:tcPr>
            <w:tcW w:w="2214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Right course</w:t>
            </w:r>
          </w:p>
        </w:tc>
      </w:tr>
      <w:tr w:rsidR="00011D5C" w:rsidRPr="00011D5C" w:rsidTr="00011D5C">
        <w:tc>
          <w:tcPr>
            <w:tcW w:w="4361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New approaches to existing knowledge</w:t>
            </w:r>
          </w:p>
        </w:tc>
        <w:tc>
          <w:tcPr>
            <w:tcW w:w="2667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Subject knowledge insecure</w:t>
            </w:r>
          </w:p>
        </w:tc>
        <w:tc>
          <w:tcPr>
            <w:tcW w:w="2214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Recent academic track record</w:t>
            </w:r>
          </w:p>
        </w:tc>
      </w:tr>
      <w:tr w:rsidR="00011D5C" w:rsidRPr="00011D5C" w:rsidTr="00011D5C">
        <w:tc>
          <w:tcPr>
            <w:tcW w:w="4361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Prompting from interviewers</w:t>
            </w:r>
          </w:p>
        </w:tc>
        <w:tc>
          <w:tcPr>
            <w:tcW w:w="2667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Lack of relevant exploration beyond studies</w:t>
            </w:r>
          </w:p>
        </w:tc>
        <w:tc>
          <w:tcPr>
            <w:tcW w:w="2214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Read</w:t>
            </w:r>
          </w:p>
        </w:tc>
      </w:tr>
      <w:tr w:rsidR="00011D5C" w:rsidRPr="00011D5C" w:rsidTr="00011D5C">
        <w:tc>
          <w:tcPr>
            <w:tcW w:w="4361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Questions from you</w:t>
            </w:r>
          </w:p>
        </w:tc>
        <w:tc>
          <w:tcPr>
            <w:tcW w:w="2667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Poor organisation</w:t>
            </w:r>
          </w:p>
        </w:tc>
        <w:tc>
          <w:tcPr>
            <w:tcW w:w="2214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Revise</w:t>
            </w:r>
          </w:p>
        </w:tc>
      </w:tr>
      <w:tr w:rsidR="00011D5C" w:rsidRPr="00011D5C" w:rsidTr="00011D5C">
        <w:tc>
          <w:tcPr>
            <w:tcW w:w="4361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Interviews to cover:</w:t>
            </w:r>
          </w:p>
          <w:p w:rsidR="00011D5C" w:rsidRPr="00011D5C" w:rsidRDefault="00011D5C" w:rsidP="00011D5C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Academic work</w:t>
            </w:r>
          </w:p>
          <w:p w:rsidR="00011D5C" w:rsidRPr="00011D5C" w:rsidRDefault="00011D5C" w:rsidP="00011D5C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Reading/super curricular exploration</w:t>
            </w:r>
          </w:p>
          <w:p w:rsidR="00011D5C" w:rsidRPr="00011D5C" w:rsidRDefault="00011D5C" w:rsidP="00011D5C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Subject related wider awareness</w:t>
            </w:r>
          </w:p>
          <w:p w:rsidR="00011D5C" w:rsidRPr="00011D5C" w:rsidRDefault="00011D5C" w:rsidP="00011D5C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Prompt materials</w:t>
            </w:r>
          </w:p>
        </w:tc>
        <w:tc>
          <w:tcPr>
            <w:tcW w:w="2667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Inability to engage with the questions being asked</w:t>
            </w:r>
          </w:p>
        </w:tc>
        <w:tc>
          <w:tcPr>
            <w:tcW w:w="2214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Not great GCSE’s is not a barrier if you can show you’ve developed your knowledge in your chosen subjects</w:t>
            </w:r>
          </w:p>
        </w:tc>
      </w:tr>
      <w:tr w:rsidR="00011D5C" w:rsidRPr="00011D5C" w:rsidTr="00011D5C">
        <w:tc>
          <w:tcPr>
            <w:tcW w:w="4361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You do not have to get the answers correct</w:t>
            </w:r>
          </w:p>
        </w:tc>
        <w:tc>
          <w:tcPr>
            <w:tcW w:w="2667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Insufficient clarity of thought or analytical engagement</w:t>
            </w:r>
          </w:p>
        </w:tc>
        <w:tc>
          <w:tcPr>
            <w:tcW w:w="2214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GAP years are fine. Math may not be unless you show you’re keeping up with it</w:t>
            </w:r>
          </w:p>
        </w:tc>
      </w:tr>
      <w:tr w:rsidR="00011D5C" w:rsidRPr="00011D5C" w:rsidTr="00011D5C">
        <w:tc>
          <w:tcPr>
            <w:tcW w:w="4361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You should justify answers/show how you reach decisions</w:t>
            </w:r>
          </w:p>
        </w:tc>
        <w:tc>
          <w:tcPr>
            <w:tcW w:w="2667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Unwillingness to think in the face of contrary evident</w:t>
            </w:r>
          </w:p>
        </w:tc>
        <w:tc>
          <w:tcPr>
            <w:tcW w:w="2214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EPQ is not included in the offer but is useful to do. It is good if relevant to your subject</w:t>
            </w:r>
          </w:p>
        </w:tc>
      </w:tr>
      <w:tr w:rsidR="00011D5C" w:rsidRPr="00011D5C" w:rsidTr="00011D5C">
        <w:trPr>
          <w:trHeight w:val="863"/>
        </w:trPr>
        <w:tc>
          <w:tcPr>
            <w:tcW w:w="4361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 hidden agenda or trick questions</w:t>
            </w:r>
          </w:p>
        </w:tc>
        <w:tc>
          <w:tcPr>
            <w:tcW w:w="2667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14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Should do 3 or 4 A-Levels. 3 </w:t>
            </w:r>
            <w:proofErr w:type="gramStart"/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is</w:t>
            </w:r>
            <w:proofErr w:type="gramEnd"/>
            <w:r w:rsidRPr="00011D5C">
              <w:rPr>
                <w:b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fine. </w:t>
            </w:r>
          </w:p>
        </w:tc>
      </w:tr>
    </w:tbl>
    <w:tbl>
      <w:tblPr>
        <w:tblStyle w:val="TableGrid"/>
        <w:tblpPr w:leftFromText="180" w:rightFromText="180" w:vertAnchor="page" w:horzAnchor="margin" w:tblpY="11071"/>
        <w:tblW w:w="918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180"/>
      </w:tblGrid>
      <w:tr w:rsidR="00011D5C" w:rsidRPr="00011D5C" w:rsidTr="00011D5C">
        <w:trPr>
          <w:trHeight w:val="267"/>
        </w:trPr>
        <w:tc>
          <w:tcPr>
            <w:tcW w:w="9180" w:type="dxa"/>
            <w:shd w:val="clear" w:color="auto" w:fill="C6D9F1" w:themeFill="text2" w:themeFillTint="33"/>
          </w:tcPr>
          <w:p w:rsidR="00011D5C" w:rsidRPr="003F4741" w:rsidRDefault="00011D5C" w:rsidP="00011D5C">
            <w:pPr>
              <w:jc w:val="center"/>
              <w:rPr>
                <w:b/>
                <w:color w:val="365F91" w:themeColor="accent1" w:themeShade="BF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F4741">
              <w:rPr>
                <w:b/>
                <w:color w:val="365F91" w:themeColor="accent1" w:themeShade="BF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Interview format</w:t>
            </w:r>
          </w:p>
        </w:tc>
      </w:tr>
      <w:tr w:rsidR="00011D5C" w:rsidRPr="00011D5C" w:rsidTr="00011D5C">
        <w:trPr>
          <w:trHeight w:val="506"/>
        </w:trPr>
        <w:tc>
          <w:tcPr>
            <w:tcW w:w="9180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</w:rPr>
            </w:pPr>
            <w:r w:rsidRPr="00011D5C">
              <w:rPr>
                <w:b/>
                <w:color w:val="000000" w:themeColor="text1"/>
                <w:sz w:val="24"/>
                <w:szCs w:val="24"/>
              </w:rPr>
              <w:t>Typically two pairs of different people for 20-45 minutes.</w:t>
            </w:r>
          </w:p>
        </w:tc>
      </w:tr>
      <w:tr w:rsidR="00011D5C" w:rsidRPr="00011D5C" w:rsidTr="00011D5C">
        <w:trPr>
          <w:trHeight w:val="506"/>
        </w:trPr>
        <w:tc>
          <w:tcPr>
            <w:tcW w:w="9180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</w:rPr>
            </w:pPr>
            <w:r w:rsidRPr="00011D5C">
              <w:rPr>
                <w:b/>
                <w:color w:val="000000" w:themeColor="text1"/>
                <w:sz w:val="24"/>
                <w:szCs w:val="24"/>
              </w:rPr>
              <w:t>Problem solving scenarios, discussion relevant to the course applied for.</w:t>
            </w:r>
          </w:p>
        </w:tc>
      </w:tr>
      <w:tr w:rsidR="00011D5C" w:rsidRPr="00011D5C" w:rsidTr="00011D5C">
        <w:trPr>
          <w:trHeight w:val="1939"/>
        </w:trPr>
        <w:tc>
          <w:tcPr>
            <w:tcW w:w="9180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</w:rPr>
            </w:pPr>
            <w:r w:rsidRPr="00011D5C">
              <w:rPr>
                <w:b/>
                <w:color w:val="000000" w:themeColor="text1"/>
                <w:sz w:val="24"/>
                <w:szCs w:val="24"/>
              </w:rPr>
              <w:t>Interactive assessment of :</w:t>
            </w:r>
          </w:p>
          <w:p w:rsidR="00011D5C" w:rsidRPr="00011D5C" w:rsidRDefault="00011D5C" w:rsidP="00011D5C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011D5C">
              <w:rPr>
                <w:b/>
                <w:color w:val="000000" w:themeColor="text1"/>
                <w:sz w:val="24"/>
                <w:szCs w:val="24"/>
              </w:rPr>
              <w:t>Interest</w:t>
            </w:r>
          </w:p>
          <w:p w:rsidR="00011D5C" w:rsidRPr="00011D5C" w:rsidRDefault="00011D5C" w:rsidP="00011D5C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011D5C">
              <w:rPr>
                <w:b/>
                <w:color w:val="000000" w:themeColor="text1"/>
                <w:sz w:val="24"/>
                <w:szCs w:val="24"/>
              </w:rPr>
              <w:t>Aptitude</w:t>
            </w:r>
          </w:p>
          <w:p w:rsidR="00011D5C" w:rsidRPr="00011D5C" w:rsidRDefault="00011D5C" w:rsidP="00011D5C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011D5C">
              <w:rPr>
                <w:b/>
                <w:color w:val="000000" w:themeColor="text1"/>
                <w:sz w:val="24"/>
                <w:szCs w:val="24"/>
              </w:rPr>
              <w:t>Core knowledge and technical skill</w:t>
            </w:r>
          </w:p>
          <w:p w:rsidR="00011D5C" w:rsidRPr="00011D5C" w:rsidRDefault="00011D5C" w:rsidP="00011D5C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011D5C">
              <w:rPr>
                <w:b/>
                <w:color w:val="000000" w:themeColor="text1"/>
                <w:sz w:val="24"/>
                <w:szCs w:val="24"/>
              </w:rPr>
              <w:t>Capacity to learn from mistakes and listen in discussion</w:t>
            </w:r>
          </w:p>
        </w:tc>
      </w:tr>
      <w:tr w:rsidR="00011D5C" w:rsidRPr="00011D5C" w:rsidTr="00011D5C">
        <w:trPr>
          <w:trHeight w:val="284"/>
        </w:trPr>
        <w:tc>
          <w:tcPr>
            <w:tcW w:w="9180" w:type="dxa"/>
            <w:shd w:val="clear" w:color="auto" w:fill="EEECE1" w:themeFill="background2"/>
          </w:tcPr>
          <w:p w:rsidR="00011D5C" w:rsidRPr="00011D5C" w:rsidRDefault="00011D5C" w:rsidP="00011D5C">
            <w:pPr>
              <w:rPr>
                <w:b/>
                <w:color w:val="000000" w:themeColor="text1"/>
                <w:sz w:val="24"/>
                <w:szCs w:val="24"/>
              </w:rPr>
            </w:pPr>
            <w:r w:rsidRPr="00011D5C">
              <w:rPr>
                <w:b/>
                <w:color w:val="000000" w:themeColor="text1"/>
                <w:sz w:val="24"/>
                <w:szCs w:val="24"/>
              </w:rPr>
              <w:t>See websites for films of mock interviews</w:t>
            </w:r>
          </w:p>
        </w:tc>
      </w:tr>
    </w:tbl>
    <w:p w:rsidR="00011D5C" w:rsidRPr="00011D5C" w:rsidRDefault="00011D5C">
      <w:pPr>
        <w:rPr>
          <w:sz w:val="24"/>
          <w:szCs w:val="24"/>
        </w:rPr>
      </w:pPr>
    </w:p>
    <w:p w:rsidR="00011D5C" w:rsidRPr="003F4741" w:rsidRDefault="00011D5C" w:rsidP="00011D5C">
      <w:pPr>
        <w:shd w:val="clear" w:color="auto" w:fill="C6D9F1" w:themeFill="text2" w:themeFillTint="33"/>
        <w:ind w:firstLine="720"/>
        <w:rPr>
          <w:b/>
          <w:color w:val="365F91" w:themeColor="accent1" w:themeShade="BF"/>
          <w:spacing w:val="2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F4741">
        <w:rPr>
          <w:b/>
          <w:color w:val="365F91" w:themeColor="accent1" w:themeShade="BF"/>
          <w:spacing w:val="2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Academic Interviews</w:t>
      </w:r>
      <w:bookmarkStart w:id="0" w:name="_GoBack"/>
      <w:bookmarkEnd w:id="0"/>
    </w:p>
    <w:p w:rsidR="00011D5C" w:rsidRPr="00011D5C" w:rsidRDefault="00011D5C" w:rsidP="00011D5C">
      <w:pPr>
        <w:pStyle w:val="ListParagraph"/>
        <w:numPr>
          <w:ilvl w:val="0"/>
          <w:numId w:val="3"/>
        </w:numPr>
        <w:shd w:val="clear" w:color="auto" w:fill="EEECE1" w:themeFill="background2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How well would you cope with the teaching style? Especially one to one students.</w:t>
      </w:r>
    </w:p>
    <w:p w:rsidR="00011D5C" w:rsidRPr="00011D5C" w:rsidRDefault="00011D5C" w:rsidP="00011D5C">
      <w:pPr>
        <w:pStyle w:val="ListParagraph"/>
        <w:numPr>
          <w:ilvl w:val="0"/>
          <w:numId w:val="3"/>
        </w:numPr>
        <w:shd w:val="clear" w:color="auto" w:fill="EEECE1" w:themeFill="background2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Can you think and ideas that have not come from your teacher?</w:t>
      </w:r>
    </w:p>
    <w:p w:rsidR="00011D5C" w:rsidRPr="00011D5C" w:rsidRDefault="00011D5C" w:rsidP="00011D5C">
      <w:pPr>
        <w:pStyle w:val="ListParagraph"/>
        <w:numPr>
          <w:ilvl w:val="0"/>
          <w:numId w:val="3"/>
        </w:numPr>
        <w:shd w:val="clear" w:color="auto" w:fill="EEECE1" w:themeFill="background2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Can you look at problems creatively with several alternative solutions?</w:t>
      </w:r>
    </w:p>
    <w:p w:rsidR="00011D5C" w:rsidRPr="00011D5C" w:rsidRDefault="00011D5C" w:rsidP="00011D5C">
      <w:pPr>
        <w:pStyle w:val="ListParagraph"/>
        <w:numPr>
          <w:ilvl w:val="0"/>
          <w:numId w:val="3"/>
        </w:numPr>
        <w:shd w:val="clear" w:color="auto" w:fill="EEECE1" w:themeFill="background2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How do you react to challenging questions?</w:t>
      </w:r>
    </w:p>
    <w:p w:rsidR="00011D5C" w:rsidRPr="00011D5C" w:rsidRDefault="00011D5C" w:rsidP="00011D5C">
      <w:pPr>
        <w:pStyle w:val="ListParagraph"/>
        <w:numPr>
          <w:ilvl w:val="0"/>
          <w:numId w:val="3"/>
        </w:numPr>
        <w:shd w:val="clear" w:color="auto" w:fill="EEECE1" w:themeFill="background2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It is a good idea to have a formal interview with the Head Teacher.</w:t>
      </w:r>
    </w:p>
    <w:p w:rsidR="00011D5C" w:rsidRPr="00011D5C" w:rsidRDefault="00011D5C" w:rsidP="00011D5C">
      <w:pPr>
        <w:pStyle w:val="ListParagraph"/>
        <w:numPr>
          <w:ilvl w:val="0"/>
          <w:numId w:val="3"/>
        </w:numPr>
        <w:shd w:val="clear" w:color="auto" w:fill="EEECE1" w:themeFill="background2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Expect to be questioned on new source material.</w:t>
      </w:r>
    </w:p>
    <w:p w:rsidR="00011D5C" w:rsidRPr="00011D5C" w:rsidRDefault="00011D5C" w:rsidP="00011D5C">
      <w:pPr>
        <w:pStyle w:val="ListParagraph"/>
        <w:numPr>
          <w:ilvl w:val="0"/>
          <w:numId w:val="3"/>
        </w:numPr>
        <w:shd w:val="clear" w:color="auto" w:fill="EEECE1" w:themeFill="background2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If you write about a book you’ve read, write what you’ve learnt from it.</w:t>
      </w:r>
    </w:p>
    <w:p w:rsidR="00011D5C" w:rsidRPr="00011D5C" w:rsidRDefault="00011D5C" w:rsidP="00011D5C">
      <w:pPr>
        <w:pStyle w:val="ListParagraph"/>
        <w:numPr>
          <w:ilvl w:val="0"/>
          <w:numId w:val="3"/>
        </w:numPr>
        <w:shd w:val="clear" w:color="auto" w:fill="EEECE1" w:themeFill="background2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Stand out by showing that what you’ve learnt is different to the others</w:t>
      </w:r>
    </w:p>
    <w:p w:rsidR="00011D5C" w:rsidRPr="00011D5C" w:rsidRDefault="00011D5C" w:rsidP="00011D5C">
      <w:pPr>
        <w:pStyle w:val="ListParagraph"/>
        <w:numPr>
          <w:ilvl w:val="0"/>
          <w:numId w:val="3"/>
        </w:numPr>
        <w:shd w:val="clear" w:color="auto" w:fill="EEECE1" w:themeFill="background2"/>
        <w:jc w:val="both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When it becomes challenging this is positive, do not give up, things are going well!</w:t>
      </w:r>
    </w:p>
    <w:p w:rsidR="00011D5C" w:rsidRPr="00011D5C" w:rsidRDefault="00011D5C" w:rsidP="00011D5C">
      <w:pPr>
        <w:pStyle w:val="ListParagraph"/>
        <w:numPr>
          <w:ilvl w:val="0"/>
          <w:numId w:val="3"/>
        </w:numPr>
        <w:shd w:val="clear" w:color="auto" w:fill="EEECE1" w:themeFill="background2"/>
        <w:jc w:val="both"/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They </w:t>
      </w:r>
      <w:proofErr w:type="spellStart"/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wont</w:t>
      </w:r>
      <w:proofErr w:type="spellEnd"/>
      <w:r w:rsidRPr="00011D5C">
        <w:rPr>
          <w:b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let you waste time but will want to see you deal with challenge.</w:t>
      </w:r>
    </w:p>
    <w:p w:rsidR="00011D5C" w:rsidRPr="00011D5C" w:rsidRDefault="00011D5C">
      <w:pPr>
        <w:rPr>
          <w:sz w:val="24"/>
          <w:szCs w:val="24"/>
        </w:rPr>
      </w:pPr>
    </w:p>
    <w:p w:rsidR="00011D5C" w:rsidRPr="00011D5C" w:rsidRDefault="00011D5C">
      <w:pPr>
        <w:rPr>
          <w:sz w:val="24"/>
          <w:szCs w:val="24"/>
        </w:rPr>
      </w:pPr>
    </w:p>
    <w:sectPr w:rsidR="00011D5C" w:rsidRPr="00011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455"/>
    <w:multiLevelType w:val="hybridMultilevel"/>
    <w:tmpl w:val="D5EA18B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7273E8"/>
    <w:multiLevelType w:val="hybridMultilevel"/>
    <w:tmpl w:val="C8B68A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C3E3C"/>
    <w:multiLevelType w:val="hybridMultilevel"/>
    <w:tmpl w:val="7FA2C6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5C"/>
    <w:rsid w:val="00011D5C"/>
    <w:rsid w:val="0006701F"/>
    <w:rsid w:val="003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Gilbert</dc:creator>
  <cp:lastModifiedBy>Rebecca Gilbert</cp:lastModifiedBy>
  <cp:revision>2</cp:revision>
  <dcterms:created xsi:type="dcterms:W3CDTF">2017-05-19T08:26:00Z</dcterms:created>
  <dcterms:modified xsi:type="dcterms:W3CDTF">2017-05-19T08:32:00Z</dcterms:modified>
</cp:coreProperties>
</file>